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52" w:rsidRPr="00B55852" w:rsidRDefault="00B55852" w:rsidP="00B55852">
      <w:pPr>
        <w:jc w:val="center"/>
        <w:rPr>
          <w:sz w:val="12"/>
          <w:szCs w:val="12"/>
        </w:rPr>
      </w:pPr>
    </w:p>
    <w:p w:rsidR="00B55852" w:rsidRPr="00B55852" w:rsidRDefault="00624B3B" w:rsidP="00B55852">
      <w:pPr>
        <w:jc w:val="center"/>
        <w:rPr>
          <w:sz w:val="28"/>
          <w:szCs w:val="28"/>
        </w:rPr>
      </w:pPr>
      <w:r w:rsidRPr="00624B3B">
        <w:rPr>
          <w:sz w:val="28"/>
          <w:szCs w:val="28"/>
        </w:rPr>
        <w:t>Asmens duomenų apsaugos - privatumo politika</w:t>
      </w:r>
    </w:p>
    <w:p w:rsidR="00B55852" w:rsidRPr="00B55852" w:rsidRDefault="00B55852" w:rsidP="00B55852">
      <w:pPr>
        <w:spacing w:after="240" w:line="240" w:lineRule="auto"/>
        <w:rPr>
          <w:rFonts w:eastAsia="Times New Roman" w:cstheme="minorHAnsi"/>
          <w:b/>
          <w:bCs/>
          <w:sz w:val="12"/>
          <w:szCs w:val="12"/>
          <w:lang w:eastAsia="lt-LT"/>
        </w:rPr>
      </w:pPr>
      <w:r w:rsidRPr="00B55852">
        <w:rPr>
          <w:rFonts w:eastAsia="Times New Roman" w:cstheme="minorHAnsi"/>
          <w:b/>
          <w:bCs/>
          <w:sz w:val="12"/>
          <w:szCs w:val="12"/>
          <w:lang w:eastAsia="lt-LT"/>
        </w:rPr>
        <w:t xml:space="preserve"> </w:t>
      </w:r>
      <w:bookmarkStart w:id="0" w:name="_GoBack"/>
      <w:bookmarkEnd w:id="0"/>
    </w:p>
    <w:p w:rsidR="00624B3B" w:rsidRPr="00624B3B" w:rsidRDefault="00624B3B" w:rsidP="00B55852">
      <w:pPr>
        <w:spacing w:after="24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624B3B">
        <w:rPr>
          <w:rFonts w:eastAsia="Times New Roman" w:cstheme="minorHAnsi"/>
          <w:b/>
          <w:bCs/>
          <w:sz w:val="24"/>
          <w:szCs w:val="24"/>
          <w:lang w:eastAsia="lt-LT"/>
        </w:rPr>
        <w:t>1. Sąvokos</w:t>
      </w:r>
    </w:p>
    <w:p w:rsidR="00624B3B" w:rsidRPr="00624B3B" w:rsidRDefault="00624B3B" w:rsidP="00B55852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624B3B">
        <w:rPr>
          <w:rFonts w:eastAsia="Times New Roman" w:cstheme="minorHAnsi"/>
          <w:sz w:val="24"/>
          <w:szCs w:val="24"/>
          <w:lang w:eastAsia="lt-LT"/>
        </w:rPr>
        <w:t xml:space="preserve">1. Duomenų valdytojas ir </w:t>
      </w:r>
      <w:r w:rsidR="00B55852">
        <w:rPr>
          <w:rFonts w:eastAsia="Times New Roman" w:cstheme="minorHAnsi"/>
          <w:sz w:val="24"/>
          <w:szCs w:val="24"/>
          <w:lang w:eastAsia="lt-LT"/>
        </w:rPr>
        <w:t>transporto stebėjimo bei kontrolės paslaugos</w:t>
      </w:r>
      <w:r w:rsidRPr="00624B3B">
        <w:rPr>
          <w:rFonts w:eastAsia="Times New Roman" w:cstheme="minorHAnsi"/>
          <w:sz w:val="24"/>
          <w:szCs w:val="24"/>
          <w:lang w:eastAsia="lt-LT"/>
        </w:rPr>
        <w:t xml:space="preserve"> teikėjas  (toliau – Duomenų valdytojas) yra UAB „AKTKC“, įmonės kodas 123949754, asmens duomenų valdytojo kodas P4451, adresas Taikos g. 130A, Vilnius.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2. Prekių/paslaugų gavėjas-užsakovas – veiksnus fizinis arba juridinis asmuo, iš anksto pateikęs savo duomenis planuojamo užsakymo ar prekės/paslaugos ar informacijos gavimo tikslu, arba užsisakęs UAB „AKTKC“ prekes/paslaugas.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3. Asmens duomenų tvarkymo taisyklės (toliau – Taisyklės) reglamentuoja pagrindinius asmens duomenų rinkimo, tvarkymo ir saugojimo principus, kuriais remiasi Duomenų valdytojas tvarkydamas prekių/paslaugų gavėjo-užsakovo asmeninius duomenis.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 xml:space="preserve">4. Registracija – prekių/paslaugų sutarties </w:t>
      </w:r>
      <w:r w:rsidR="00B55852">
        <w:rPr>
          <w:rFonts w:eastAsia="Times New Roman" w:cstheme="minorHAnsi"/>
          <w:sz w:val="24"/>
          <w:szCs w:val="24"/>
          <w:lang w:eastAsia="lt-LT"/>
        </w:rPr>
        <w:t>formų užpildymas ir pateikimas.</w:t>
      </w:r>
    </w:p>
    <w:p w:rsidR="00624B3B" w:rsidRPr="00624B3B" w:rsidRDefault="00624B3B" w:rsidP="00B55852">
      <w:pPr>
        <w:rPr>
          <w:rFonts w:cstheme="minorHAnsi"/>
        </w:rPr>
      </w:pPr>
    </w:p>
    <w:p w:rsidR="00624B3B" w:rsidRPr="00624B3B" w:rsidRDefault="00624B3B" w:rsidP="00B55852">
      <w:pPr>
        <w:spacing w:after="24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624B3B">
        <w:rPr>
          <w:rFonts w:eastAsia="Times New Roman" w:cstheme="minorHAnsi"/>
          <w:b/>
          <w:bCs/>
          <w:sz w:val="24"/>
          <w:szCs w:val="24"/>
          <w:lang w:eastAsia="lt-LT"/>
        </w:rPr>
        <w:t>2. Bendrosios nuostatos</w:t>
      </w:r>
    </w:p>
    <w:p w:rsidR="00624B3B" w:rsidRPr="00624B3B" w:rsidRDefault="00624B3B" w:rsidP="00B55852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624B3B">
        <w:rPr>
          <w:rFonts w:eastAsia="Times New Roman" w:cstheme="minorHAnsi"/>
          <w:sz w:val="24"/>
          <w:szCs w:val="24"/>
          <w:lang w:eastAsia="lt-LT"/>
        </w:rPr>
        <w:t>1. Prekių/paslaugų gavėjo-užsakovų asmeninių duomenų tvarkymą nustato Lietuvos Respublikos Asmens duomenų teisinės apsaugos įstatymas ir kiti teisės aktai, reglamentuojantys tokių duomenų rinkimą, bei šios Taisyklės.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2. Prekių/paslaugų gavėjo-užsakovų duomenys renkami apibrėžtais ir teisėtais tikslais, tvarkomi sąžiningai ir tiksliai.</w:t>
      </w:r>
    </w:p>
    <w:p w:rsidR="00624B3B" w:rsidRPr="00624B3B" w:rsidRDefault="00624B3B" w:rsidP="00B55852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624B3B">
        <w:rPr>
          <w:rFonts w:eastAsia="Times New Roman" w:cstheme="minorHAnsi"/>
          <w:sz w:val="24"/>
          <w:szCs w:val="24"/>
          <w:lang w:eastAsia="lt-LT"/>
        </w:rPr>
        <w:br/>
      </w:r>
      <w:r w:rsidRPr="00624B3B">
        <w:rPr>
          <w:rFonts w:eastAsia="Times New Roman" w:cstheme="minorHAnsi"/>
          <w:b/>
          <w:bCs/>
          <w:sz w:val="24"/>
          <w:szCs w:val="24"/>
          <w:lang w:eastAsia="lt-LT"/>
        </w:rPr>
        <w:t>3. Asmens duomenų tvarkymas</w:t>
      </w:r>
      <w:r w:rsidRPr="00624B3B">
        <w:rPr>
          <w:rFonts w:eastAsia="Times New Roman" w:cstheme="minorHAnsi"/>
          <w:b/>
          <w:bCs/>
          <w:sz w:val="24"/>
          <w:szCs w:val="24"/>
          <w:lang w:eastAsia="lt-LT"/>
        </w:rPr>
        <w:br/>
      </w:r>
      <w:r w:rsidRPr="00624B3B">
        <w:rPr>
          <w:rFonts w:eastAsia="Times New Roman" w:cstheme="minorHAnsi"/>
          <w:b/>
          <w:bCs/>
          <w:sz w:val="24"/>
          <w:szCs w:val="24"/>
          <w:lang w:eastAsia="lt-LT"/>
        </w:rPr>
        <w:br/>
      </w:r>
      <w:r w:rsidRPr="00624B3B">
        <w:rPr>
          <w:rFonts w:eastAsia="Times New Roman" w:cstheme="minorHAnsi"/>
          <w:sz w:val="24"/>
          <w:szCs w:val="24"/>
          <w:lang w:eastAsia="lt-LT"/>
        </w:rPr>
        <w:t xml:space="preserve">1. Prekių/paslaugų gavėjo-užsakovas sutinka, kad asmens duomenys, kuriuos jis savo noru pateikia sutarčių formose ar registracijos anketoje, būtų tvarkomi remiantis šiomis taisyklėmis. 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2. Prekių/paslaugų gavėjo-užsakovas turi teisę keisti ir (arba) atnaujinti pateiktą informaciją.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3. Prekių/paslaugų gavėjo-užsakovas turi teisę susipažinti su savo pateiktų duomenų tvarkymo istorija. Tokiu atveju Prekių/paslaugų gavėjo-užsakovas turi kreiptis raštu į Duomenų valdytoją ir Duomenų valdytojas per 10 darbo dienų turi pateikti visą informaciją, susijusią su Prekių/paslaugų gavėjo-užsakovo duomenų tvarkymu.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4. Prekių/paslaugų gavėjo-užsakovas turi teisę raštu kreiptis į Duomenų valdytoją su reikalavimu pakeisti, ištaisyti arba sustabdyti savo asmens duomenų tvarkymą. Duomenų valdytojas per 3 darbo dienas įvykdo Prekių/paslaugų gavėjo-užsakovo reikalavimą ir informuoja elektroniniu paštu, Prekių/paslaugų gavėjo-užsakovo nurodytu adresu, apie reikalavimo įvykdymą.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 xml:space="preserve">5. Duomenų valdytojas pripažįsta ir gerbia kiekvieno Prekių/paslaugų gavėjo-užsakovo, kuris pateikia asmens duomenis Duomenų valdytojui teisę į privatumą. Duomenų valdytojas renka ir naudoja Prekių/paslaugų gavėjo-užsakovo asmens duomenis: 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   a. vardą ir pavardę;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   b. gyvenamosios vietos ir/ar prekių pristatymo adresą;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   c. telefono numerį;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   d. elektroninio pašto adresą.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6. Duomenys renkami: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   a. apdoroti Kliento prekių/paslaugų užsakymus;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   b. išspęsti problemas susijusias su prekių/paslaugų pateikimu ar pristatymu;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   c. įvykdyti kitus su prekėmis/paslaugomis susijusius sutartinius įsipareigojimus;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 xml:space="preserve">   d. vykdyti rinkodarą, jei Prekių/paslaugų gavėjo-užsakovas savo pasirinkimais išsakė norą gauti tokio </w:t>
      </w:r>
      <w:r w:rsidRPr="00624B3B">
        <w:rPr>
          <w:rFonts w:eastAsia="Times New Roman" w:cstheme="minorHAnsi"/>
          <w:sz w:val="24"/>
          <w:szCs w:val="24"/>
          <w:lang w:eastAsia="lt-LT"/>
        </w:rPr>
        <w:lastRenderedPageBreak/>
        <w:t>pobūdžio informaciją iš AKTKC</w:t>
      </w:r>
      <w:r w:rsidR="00B55852">
        <w:rPr>
          <w:rFonts w:eastAsia="Times New Roman" w:cstheme="minorHAnsi"/>
          <w:sz w:val="24"/>
          <w:szCs w:val="24"/>
          <w:lang w:eastAsia="lt-LT"/>
        </w:rPr>
        <w:t>.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7. Asmens duomenų apsaugą organizuoja, užtikrina ir vykdo Duomenų valdytojo vadovas ar jo paskirtas darbuotojas, veikiantis pagal Duomenų valdytojo patvirtintą asmens duomenų tvarkymo tvarką.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8. Duomenys tvarkomi Duomenų valdytojo vidaus darbo tvarkoje nustatytą laiką, bet ne ilgiau, nei to reikia įsipareigojimams prieš Prekių/paslaugų gavėjo-užsakovą įvykdyti. Ilgiausias duomenų saugojimo terminas – 2 metai nuo nuo paskutinio užsakymo apmokėtos paslaugos periodo pabaigos.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9. Duomenų valdytojas įsipareigoja neatskleisti Prekių/paslaugų gavėjo-užsakovo asmens duomenų tretiesiems asmenims, išskyrus atvejus, kuomet Prekių/paslaugų gavėjo-užsakovo asmens duomenys tretiesiems asmenims gali būti atskleidžiami Lietuvos Respublikos teisės aktų numatyta tvarka arba tai reikalinga Duomenų valdytojo įsipareigojimams suteikti paslaugą įvykdymui.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10. Ne asmeninius Prekių/paslaugų gavėjo-užsakovo duomenis, t. y. duomenis, susijusius su Prekių/paslaugų gavėjo-užsakovo užsisakytomis prekėmis/paslaugomis, Duomenų valdytojas gali naudoti statistikos tikslais. Toks statistikos duomenų rinkimas neleis tiesiogiai arba netiesiogiai nustatyti Prekių/paslaugų gavėjo-užsakovo asmens tapatybę.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11. Asmens duomenys tvarkomi naudojant saugias priemones, apsaugančias šiuos duomenis nuo neteisėto sunaikinimo, atskleidimo arba kitų neteisėtų veiksmų.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</w:r>
      <w:r w:rsidRPr="00624B3B">
        <w:rPr>
          <w:rFonts w:eastAsia="Times New Roman" w:cstheme="minorHAnsi"/>
          <w:b/>
          <w:bCs/>
          <w:sz w:val="24"/>
          <w:szCs w:val="24"/>
          <w:lang w:eastAsia="lt-LT"/>
        </w:rPr>
        <w:br/>
        <w:t>4. Taisyklių keitimas</w:t>
      </w:r>
      <w:r w:rsidRPr="00624B3B">
        <w:rPr>
          <w:rFonts w:eastAsia="Times New Roman" w:cstheme="minorHAnsi"/>
          <w:b/>
          <w:bCs/>
          <w:sz w:val="24"/>
          <w:szCs w:val="24"/>
          <w:lang w:eastAsia="lt-LT"/>
        </w:rPr>
        <w:br/>
      </w:r>
      <w:r w:rsidRPr="00624B3B">
        <w:rPr>
          <w:rFonts w:eastAsia="Times New Roman" w:cstheme="minorHAnsi"/>
          <w:b/>
          <w:bCs/>
          <w:sz w:val="24"/>
          <w:szCs w:val="24"/>
          <w:lang w:eastAsia="lt-LT"/>
        </w:rPr>
        <w:br/>
      </w:r>
      <w:r w:rsidRPr="00624B3B">
        <w:rPr>
          <w:rFonts w:eastAsia="Times New Roman" w:cstheme="minorHAnsi"/>
          <w:sz w:val="24"/>
          <w:szCs w:val="24"/>
          <w:lang w:eastAsia="lt-LT"/>
        </w:rPr>
        <w:t xml:space="preserve">1. Duomenų valdytojas turi teisę iš dalies arba visiškai pakeisti Taisykles apie tai pranešdamas </w:t>
      </w:r>
      <w:hyperlink r:id="rId6" w:history="1">
        <w:r w:rsidR="00B55852" w:rsidRPr="00B07EFA">
          <w:rPr>
            <w:rStyle w:val="Hyperlink"/>
            <w:rFonts w:eastAsia="Times New Roman" w:cstheme="minorHAnsi"/>
            <w:sz w:val="24"/>
            <w:szCs w:val="24"/>
            <w:lang w:eastAsia="lt-LT"/>
          </w:rPr>
          <w:t>www.etransportas.lt</w:t>
        </w:r>
      </w:hyperlink>
      <w:r w:rsidRPr="00624B3B">
        <w:rPr>
          <w:rFonts w:eastAsia="Times New Roman" w:cstheme="minorHAnsi"/>
          <w:sz w:val="24"/>
          <w:szCs w:val="24"/>
          <w:lang w:eastAsia="lt-LT"/>
        </w:rPr>
        <w:t xml:space="preserve"> interneto svetainėje.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 xml:space="preserve">2. Taisyklių papildymai arba pakeitimai įsigalioja nuo jų paskelbimo dienos, t. y. nuo tos dienos, kai jie paskelbiami interneto svetainėje </w:t>
      </w:r>
      <w:hyperlink r:id="rId7" w:history="1">
        <w:r w:rsidR="00B55852" w:rsidRPr="00B07EFA">
          <w:rPr>
            <w:rStyle w:val="Hyperlink"/>
            <w:rFonts w:eastAsia="Times New Roman" w:cstheme="minorHAnsi"/>
            <w:sz w:val="24"/>
            <w:szCs w:val="24"/>
            <w:lang w:eastAsia="lt-LT"/>
          </w:rPr>
          <w:t>www.etransportas.lt</w:t>
        </w:r>
      </w:hyperlink>
      <w:r w:rsidRPr="00624B3B">
        <w:rPr>
          <w:rFonts w:eastAsia="Times New Roman" w:cstheme="minorHAnsi"/>
          <w:sz w:val="24"/>
          <w:szCs w:val="24"/>
          <w:lang w:eastAsia="lt-LT"/>
        </w:rPr>
        <w:t xml:space="preserve">. 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3. Jeigu Prekių/paslaugų gavėjo-užsakovas nesutinka su nauja Taisyklių redakcija, jis turi teisę raštu jos atsisakyti.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>4. Jei po Taisyklių papildymo arba pakeitimo Prekių/paslaugų gavėjo-užsakovas ir toliau naudojasi Duomenų valdytojo teikiamomis paslaugomis, laikoma, kad Prekių/paslaugų gavėjo-užsakovas sutinka su naująja Taisyklių redakcija.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</w:r>
      <w:r w:rsidRPr="00624B3B">
        <w:rPr>
          <w:rFonts w:eastAsia="Times New Roman" w:cstheme="minorHAnsi"/>
          <w:sz w:val="24"/>
          <w:szCs w:val="24"/>
          <w:lang w:eastAsia="lt-LT"/>
        </w:rPr>
        <w:br/>
      </w:r>
      <w:r w:rsidRPr="00624B3B">
        <w:rPr>
          <w:rFonts w:eastAsia="Times New Roman" w:cstheme="minorHAnsi"/>
          <w:b/>
          <w:bCs/>
          <w:sz w:val="24"/>
          <w:szCs w:val="24"/>
          <w:lang w:eastAsia="lt-LT"/>
        </w:rPr>
        <w:t>5. Informacijos pateikimas ir perdavimas</w:t>
      </w:r>
      <w:r w:rsidRPr="00624B3B">
        <w:rPr>
          <w:rFonts w:eastAsia="Times New Roman" w:cstheme="minorHAnsi"/>
          <w:b/>
          <w:bCs/>
          <w:sz w:val="24"/>
          <w:szCs w:val="24"/>
          <w:lang w:eastAsia="lt-LT"/>
        </w:rPr>
        <w:br/>
      </w:r>
      <w:r w:rsidRPr="00624B3B">
        <w:rPr>
          <w:rFonts w:eastAsia="Times New Roman" w:cstheme="minorHAnsi"/>
          <w:b/>
          <w:bCs/>
          <w:sz w:val="24"/>
          <w:szCs w:val="24"/>
          <w:lang w:eastAsia="lt-LT"/>
        </w:rPr>
        <w:br/>
      </w:r>
      <w:r w:rsidRPr="00624B3B">
        <w:rPr>
          <w:rFonts w:eastAsia="Times New Roman" w:cstheme="minorHAnsi"/>
          <w:sz w:val="24"/>
          <w:szCs w:val="24"/>
          <w:lang w:eastAsia="lt-LT"/>
        </w:rPr>
        <w:t xml:space="preserve">1. Visi pranešimai, susiję su asmens duomenų tvarkymu, Duomenų valdytojui yra pateikiami svetainėje </w:t>
      </w:r>
      <w:hyperlink r:id="rId8" w:history="1">
        <w:r w:rsidR="00B55852" w:rsidRPr="00B07EFA">
          <w:rPr>
            <w:rStyle w:val="Hyperlink"/>
            <w:rFonts w:eastAsia="Times New Roman" w:cstheme="minorHAnsi"/>
            <w:sz w:val="24"/>
            <w:szCs w:val="24"/>
            <w:lang w:eastAsia="lt-LT"/>
          </w:rPr>
          <w:t>www.etransportas.lt</w:t>
        </w:r>
      </w:hyperlink>
      <w:r w:rsidRPr="00624B3B">
        <w:rPr>
          <w:rFonts w:eastAsia="Times New Roman" w:cstheme="minorHAnsi"/>
          <w:sz w:val="24"/>
          <w:szCs w:val="24"/>
          <w:lang w:eastAsia="lt-LT"/>
        </w:rPr>
        <w:t xml:space="preserve"> arba raštu adresu </w:t>
      </w:r>
      <w:r w:rsidR="00B55852">
        <w:rPr>
          <w:rFonts w:eastAsia="Times New Roman" w:cstheme="minorHAnsi"/>
          <w:b/>
          <w:bCs/>
          <w:sz w:val="24"/>
          <w:szCs w:val="24"/>
          <w:lang w:eastAsia="lt-LT"/>
        </w:rPr>
        <w:t>transportas</w:t>
      </w:r>
      <w:r w:rsidRPr="00624B3B">
        <w:rPr>
          <w:rFonts w:eastAsia="Times New Roman" w:cstheme="minorHAnsi"/>
          <w:b/>
          <w:bCs/>
          <w:sz w:val="24"/>
          <w:szCs w:val="24"/>
          <w:lang w:eastAsia="lt-LT"/>
        </w:rPr>
        <w:t xml:space="preserve">@aktkc.lt </w:t>
      </w:r>
      <w:r w:rsidRPr="00624B3B">
        <w:rPr>
          <w:rFonts w:eastAsia="Times New Roman" w:cstheme="minorHAnsi"/>
          <w:sz w:val="24"/>
          <w:szCs w:val="24"/>
          <w:lang w:eastAsia="lt-LT"/>
        </w:rPr>
        <w:br/>
        <w:t xml:space="preserve">Paskutinis atnaujinimas: 2017 </w:t>
      </w:r>
      <w:r w:rsidR="00B55852">
        <w:rPr>
          <w:rFonts w:eastAsia="Times New Roman" w:cstheme="minorHAnsi"/>
          <w:sz w:val="24"/>
          <w:szCs w:val="24"/>
          <w:lang w:eastAsia="lt-LT"/>
        </w:rPr>
        <w:t>gegužės mėn. 08</w:t>
      </w:r>
      <w:r w:rsidRPr="00624B3B">
        <w:rPr>
          <w:rFonts w:eastAsia="Times New Roman" w:cstheme="minorHAnsi"/>
          <w:sz w:val="24"/>
          <w:szCs w:val="24"/>
          <w:lang w:eastAsia="lt-LT"/>
        </w:rPr>
        <w:t xml:space="preserve"> d.</w:t>
      </w:r>
    </w:p>
    <w:p w:rsidR="00624B3B" w:rsidRPr="00624B3B" w:rsidRDefault="00624B3B" w:rsidP="00B55852">
      <w:pPr>
        <w:rPr>
          <w:rFonts w:cstheme="minorHAnsi"/>
        </w:rPr>
      </w:pPr>
    </w:p>
    <w:sectPr w:rsidR="00624B3B" w:rsidRPr="00624B3B" w:rsidSect="00B55852">
      <w:headerReference w:type="default" r:id="rId9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C4" w:rsidRDefault="00B249C4" w:rsidP="00624B3B">
      <w:pPr>
        <w:spacing w:after="0" w:line="240" w:lineRule="auto"/>
      </w:pPr>
      <w:r>
        <w:separator/>
      </w:r>
    </w:p>
  </w:endnote>
  <w:endnote w:type="continuationSeparator" w:id="0">
    <w:p w:rsidR="00B249C4" w:rsidRDefault="00B249C4" w:rsidP="0062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C4" w:rsidRDefault="00B249C4" w:rsidP="00624B3B">
      <w:pPr>
        <w:spacing w:after="0" w:line="240" w:lineRule="auto"/>
      </w:pPr>
      <w:r>
        <w:separator/>
      </w:r>
    </w:p>
  </w:footnote>
  <w:footnote w:type="continuationSeparator" w:id="0">
    <w:p w:rsidR="00B249C4" w:rsidRDefault="00B249C4" w:rsidP="0062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3B" w:rsidRDefault="00624B3B" w:rsidP="00B5585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32.25pt">
          <v:imagedata r:id="rId1" o:title="E transportas-01-01 (002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VX7Moc8dScfrICEPOmtr8t+t6b3tkJW85oHGL01T7unaBV7Ni9XZMl5kqAoyudsgITysbL+047YmJr6wYXU5A==" w:salt="vaTl+oBm7HVyLm8MCvl01Q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3B"/>
    <w:rsid w:val="001C190E"/>
    <w:rsid w:val="00624B3B"/>
    <w:rsid w:val="00B249C4"/>
    <w:rsid w:val="00B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B095FB-EB8A-4BB4-9944-C2DA5B3C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3B"/>
  </w:style>
  <w:style w:type="paragraph" w:styleId="Footer">
    <w:name w:val="footer"/>
    <w:basedOn w:val="Normal"/>
    <w:link w:val="FooterChar"/>
    <w:uiPriority w:val="99"/>
    <w:unhideWhenUsed/>
    <w:rsid w:val="00624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ransporta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transporta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ransportas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3396</Words>
  <Characters>1937</Characters>
  <Application>Microsoft Office Word</Application>
  <DocSecurity>8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2017-05-08T10:08:00Z</dcterms:created>
  <dcterms:modified xsi:type="dcterms:W3CDTF">2017-05-08T10:28:00Z</dcterms:modified>
</cp:coreProperties>
</file>